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C5" w:rsidRDefault="003F7BC5" w:rsidP="003F7BC5">
      <w:pPr>
        <w:spacing w:line="240" w:lineRule="auto"/>
        <w:rPr>
          <w:rFonts w:ascii="Comic Sans MS" w:hAnsi="Comic Sans MS"/>
          <w:sz w:val="28"/>
          <w:szCs w:val="28"/>
        </w:rPr>
      </w:pPr>
      <w:r w:rsidRPr="003F7BC5">
        <w:rPr>
          <w:rFonts w:ascii="Comic Sans MS" w:hAnsi="Comic Sans MS"/>
          <w:b/>
          <w:sz w:val="28"/>
          <w:szCs w:val="28"/>
          <w:u w:val="single"/>
        </w:rPr>
        <w:t>CURRICULUM</w:t>
      </w:r>
    </w:p>
    <w:p w:rsidR="003F7BC5" w:rsidRDefault="003F7BC5" w:rsidP="003F7BC5">
      <w:pPr>
        <w:spacing w:line="240" w:lineRule="auto"/>
        <w:rPr>
          <w:rFonts w:ascii="Comic Sans MS" w:hAnsi="Comic Sans MS"/>
          <w:sz w:val="24"/>
          <w:szCs w:val="24"/>
        </w:rPr>
      </w:pPr>
      <w:r>
        <w:rPr>
          <w:rFonts w:ascii="Comic Sans MS" w:hAnsi="Comic Sans MS"/>
          <w:sz w:val="24"/>
          <w:szCs w:val="24"/>
        </w:rPr>
        <w:t>Alf &amp; Bett Sc</w:t>
      </w:r>
      <w:r w:rsidR="00D81FEC">
        <w:rPr>
          <w:rFonts w:ascii="Comic Sans MS" w:hAnsi="Comic Sans MS"/>
          <w:sz w:val="24"/>
          <w:szCs w:val="24"/>
        </w:rPr>
        <w:t>holars</w:t>
      </w:r>
      <w:r w:rsidR="00A700D3">
        <w:rPr>
          <w:rFonts w:ascii="Comic Sans MS" w:hAnsi="Comic Sans MS"/>
          <w:sz w:val="24"/>
          <w:szCs w:val="24"/>
        </w:rPr>
        <w:t xml:space="preserve"> adopt</w:t>
      </w:r>
      <w:r w:rsidR="00D81FEC">
        <w:rPr>
          <w:rFonts w:ascii="Comic Sans MS" w:hAnsi="Comic Sans MS"/>
          <w:sz w:val="24"/>
          <w:szCs w:val="24"/>
        </w:rPr>
        <w:t>s</w:t>
      </w:r>
      <w:r w:rsidR="00A700D3">
        <w:rPr>
          <w:rFonts w:ascii="Comic Sans MS" w:hAnsi="Comic Sans MS"/>
          <w:sz w:val="24"/>
          <w:szCs w:val="24"/>
        </w:rPr>
        <w:t xml:space="preserve"> </w:t>
      </w:r>
      <w:r>
        <w:rPr>
          <w:rFonts w:ascii="Comic Sans MS" w:hAnsi="Comic Sans MS"/>
          <w:sz w:val="24"/>
          <w:szCs w:val="24"/>
        </w:rPr>
        <w:t xml:space="preserve">the </w:t>
      </w:r>
      <w:r w:rsidRPr="004A7F25">
        <w:rPr>
          <w:rFonts w:ascii="Comic Sans MS" w:hAnsi="Comic Sans MS"/>
          <w:sz w:val="24"/>
          <w:szCs w:val="24"/>
          <w:highlight w:val="yellow"/>
        </w:rPr>
        <w:t>British Early Years Foundation Stage (EYFS)</w:t>
      </w:r>
      <w:r>
        <w:rPr>
          <w:rFonts w:ascii="Comic Sans MS" w:hAnsi="Comic Sans MS"/>
          <w:sz w:val="24"/>
          <w:szCs w:val="24"/>
        </w:rPr>
        <w:t xml:space="preserve"> as well as the </w:t>
      </w:r>
      <w:r w:rsidRPr="004A7F25">
        <w:rPr>
          <w:rFonts w:ascii="Comic Sans MS" w:hAnsi="Comic Sans MS"/>
          <w:sz w:val="24"/>
          <w:szCs w:val="24"/>
          <w:highlight w:val="red"/>
        </w:rPr>
        <w:t>Mo</w:t>
      </w:r>
      <w:r w:rsidR="00A700D3" w:rsidRPr="004A7F25">
        <w:rPr>
          <w:rFonts w:ascii="Comic Sans MS" w:hAnsi="Comic Sans MS"/>
          <w:sz w:val="24"/>
          <w:szCs w:val="24"/>
          <w:highlight w:val="red"/>
        </w:rPr>
        <w:t>ntessori Approach to Childhood E</w:t>
      </w:r>
      <w:r w:rsidRPr="004A7F25">
        <w:rPr>
          <w:rFonts w:ascii="Comic Sans MS" w:hAnsi="Comic Sans MS"/>
          <w:sz w:val="24"/>
          <w:szCs w:val="24"/>
          <w:highlight w:val="red"/>
        </w:rPr>
        <w:t>ducation.</w:t>
      </w:r>
    </w:p>
    <w:p w:rsidR="004A7F25" w:rsidRPr="004A7F25" w:rsidRDefault="004A7F25" w:rsidP="003F7BC5">
      <w:pPr>
        <w:spacing w:line="240" w:lineRule="auto"/>
        <w:rPr>
          <w:rFonts w:ascii="Comic Sans MS" w:hAnsi="Comic Sans MS"/>
          <w:sz w:val="24"/>
          <w:szCs w:val="24"/>
          <w:u w:val="single"/>
        </w:rPr>
      </w:pPr>
      <w:r w:rsidRPr="004A7F25">
        <w:rPr>
          <w:rFonts w:ascii="Comic Sans MS" w:hAnsi="Comic Sans MS"/>
          <w:sz w:val="24"/>
          <w:szCs w:val="24"/>
          <w:u w:val="single"/>
        </w:rPr>
        <w:t>EYFS OVERVIEW</w:t>
      </w:r>
    </w:p>
    <w:p w:rsidR="003F7BC5" w:rsidRDefault="00A700D3" w:rsidP="003F7BC5">
      <w:pPr>
        <w:spacing w:line="240" w:lineRule="auto"/>
        <w:rPr>
          <w:rFonts w:ascii="Comic Sans MS" w:hAnsi="Comic Sans MS"/>
          <w:sz w:val="24"/>
          <w:szCs w:val="24"/>
        </w:rPr>
      </w:pPr>
      <w:r>
        <w:rPr>
          <w:rFonts w:ascii="Comic Sans MS" w:hAnsi="Comic Sans MS"/>
          <w:sz w:val="24"/>
          <w:szCs w:val="24"/>
        </w:rPr>
        <w:t xml:space="preserve">The Early Years Foundation Stage (EYFS) framework aims to support children’s leaning, development and welfare. The </w:t>
      </w:r>
      <w:r w:rsidR="00387FE3">
        <w:rPr>
          <w:rFonts w:ascii="Comic Sans MS" w:hAnsi="Comic Sans MS"/>
          <w:sz w:val="24"/>
          <w:szCs w:val="24"/>
        </w:rPr>
        <w:t>areas of learning are:</w:t>
      </w:r>
    </w:p>
    <w:p w:rsidR="00387FE3" w:rsidRDefault="00A700D3" w:rsidP="00387FE3">
      <w:pPr>
        <w:pStyle w:val="ListParagraph"/>
        <w:numPr>
          <w:ilvl w:val="0"/>
          <w:numId w:val="1"/>
        </w:numPr>
        <w:spacing w:line="240" w:lineRule="auto"/>
        <w:rPr>
          <w:rFonts w:ascii="Comic Sans MS" w:hAnsi="Comic Sans MS"/>
          <w:sz w:val="24"/>
          <w:szCs w:val="24"/>
        </w:rPr>
      </w:pPr>
      <w:r>
        <w:rPr>
          <w:rFonts w:ascii="Comic Sans MS" w:hAnsi="Comic Sans MS"/>
          <w:sz w:val="24"/>
          <w:szCs w:val="24"/>
        </w:rPr>
        <w:t>Communication, Language and Literacy</w:t>
      </w:r>
      <w:r w:rsidR="00387FE3">
        <w:rPr>
          <w:rFonts w:ascii="Comic Sans MS" w:hAnsi="Comic Sans MS"/>
          <w:sz w:val="24"/>
          <w:szCs w:val="24"/>
        </w:rPr>
        <w:t>: This includes Language for Communication, Language for Thinking, Linking Sounds and Letters, Reading, Writing, Handwriting.</w:t>
      </w:r>
    </w:p>
    <w:p w:rsidR="00387FE3" w:rsidRPr="00387FE3" w:rsidRDefault="00387FE3" w:rsidP="00387FE3">
      <w:pPr>
        <w:spacing w:line="240" w:lineRule="auto"/>
        <w:rPr>
          <w:rFonts w:ascii="Comic Sans MS" w:hAnsi="Comic Sans MS"/>
          <w:sz w:val="24"/>
          <w:szCs w:val="24"/>
        </w:rPr>
      </w:pPr>
    </w:p>
    <w:p w:rsidR="00A700D3" w:rsidRDefault="00A700D3" w:rsidP="00A700D3">
      <w:pPr>
        <w:pStyle w:val="ListParagraph"/>
        <w:numPr>
          <w:ilvl w:val="0"/>
          <w:numId w:val="1"/>
        </w:numPr>
        <w:spacing w:line="240" w:lineRule="auto"/>
        <w:rPr>
          <w:rFonts w:ascii="Comic Sans MS" w:hAnsi="Comic Sans MS"/>
          <w:sz w:val="24"/>
          <w:szCs w:val="24"/>
        </w:rPr>
      </w:pPr>
      <w:r>
        <w:rPr>
          <w:rFonts w:ascii="Comic Sans MS" w:hAnsi="Comic Sans MS"/>
          <w:sz w:val="24"/>
          <w:szCs w:val="24"/>
        </w:rPr>
        <w:t>Personal, Social and Emotional Development</w:t>
      </w:r>
      <w:r w:rsidR="00387FE3">
        <w:rPr>
          <w:rFonts w:ascii="Comic Sans MS" w:hAnsi="Comic Sans MS"/>
          <w:sz w:val="24"/>
          <w:szCs w:val="24"/>
        </w:rPr>
        <w:t>: Dispositions and Attitudes; Self-Confidence and Self-Esteem; Making Relationships; Behaviour and Self-Control; Self-Care; Sense of Community.</w:t>
      </w:r>
    </w:p>
    <w:p w:rsidR="00387FE3" w:rsidRPr="00387FE3" w:rsidRDefault="00387FE3" w:rsidP="00387FE3">
      <w:pPr>
        <w:spacing w:line="240" w:lineRule="auto"/>
        <w:rPr>
          <w:rFonts w:ascii="Comic Sans MS" w:hAnsi="Comic Sans MS"/>
          <w:sz w:val="24"/>
          <w:szCs w:val="24"/>
        </w:rPr>
      </w:pPr>
    </w:p>
    <w:p w:rsidR="00A700D3" w:rsidRDefault="00A700D3" w:rsidP="00A700D3">
      <w:pPr>
        <w:pStyle w:val="ListParagraph"/>
        <w:numPr>
          <w:ilvl w:val="0"/>
          <w:numId w:val="1"/>
        </w:numPr>
        <w:spacing w:line="240" w:lineRule="auto"/>
        <w:rPr>
          <w:rFonts w:ascii="Comic Sans MS" w:hAnsi="Comic Sans MS"/>
          <w:sz w:val="24"/>
          <w:szCs w:val="24"/>
        </w:rPr>
      </w:pPr>
      <w:r>
        <w:rPr>
          <w:rFonts w:ascii="Comic Sans MS" w:hAnsi="Comic Sans MS"/>
          <w:sz w:val="24"/>
          <w:szCs w:val="24"/>
        </w:rPr>
        <w:t>Problem-Solving, Reasoning and Numeracy</w:t>
      </w:r>
      <w:r w:rsidR="00387FE3">
        <w:rPr>
          <w:rFonts w:ascii="Comic Sans MS" w:hAnsi="Comic Sans MS"/>
          <w:sz w:val="24"/>
          <w:szCs w:val="24"/>
        </w:rPr>
        <w:t>: Numbers and Labels and for Counting; Calculating; Shape, Space and Measures.</w:t>
      </w:r>
    </w:p>
    <w:p w:rsidR="00387FE3" w:rsidRPr="00387FE3" w:rsidRDefault="00387FE3" w:rsidP="00387FE3">
      <w:pPr>
        <w:spacing w:line="240" w:lineRule="auto"/>
        <w:rPr>
          <w:rFonts w:ascii="Comic Sans MS" w:hAnsi="Comic Sans MS"/>
          <w:sz w:val="24"/>
          <w:szCs w:val="24"/>
        </w:rPr>
      </w:pPr>
    </w:p>
    <w:p w:rsidR="00A700D3" w:rsidRDefault="00A700D3" w:rsidP="00A700D3">
      <w:pPr>
        <w:pStyle w:val="ListParagraph"/>
        <w:numPr>
          <w:ilvl w:val="0"/>
          <w:numId w:val="1"/>
        </w:numPr>
        <w:spacing w:line="240" w:lineRule="auto"/>
        <w:rPr>
          <w:rFonts w:ascii="Comic Sans MS" w:hAnsi="Comic Sans MS"/>
          <w:sz w:val="24"/>
          <w:szCs w:val="24"/>
        </w:rPr>
      </w:pPr>
      <w:r>
        <w:rPr>
          <w:rFonts w:ascii="Comic Sans MS" w:hAnsi="Comic Sans MS"/>
          <w:sz w:val="24"/>
          <w:szCs w:val="24"/>
        </w:rPr>
        <w:t>Knowledge and Understanding of the World</w:t>
      </w:r>
      <w:r w:rsidR="00387FE3">
        <w:rPr>
          <w:rFonts w:ascii="Comic Sans MS" w:hAnsi="Comic Sans MS"/>
          <w:sz w:val="24"/>
          <w:szCs w:val="24"/>
        </w:rPr>
        <w:t>: Exploration and Investigation; Designing and Making; ICT; Time; Place; Communities.</w:t>
      </w:r>
    </w:p>
    <w:p w:rsidR="00387FE3" w:rsidRPr="00387FE3" w:rsidRDefault="00387FE3" w:rsidP="00387FE3">
      <w:pPr>
        <w:spacing w:line="240" w:lineRule="auto"/>
        <w:rPr>
          <w:rFonts w:ascii="Comic Sans MS" w:hAnsi="Comic Sans MS"/>
          <w:sz w:val="24"/>
          <w:szCs w:val="24"/>
        </w:rPr>
      </w:pPr>
    </w:p>
    <w:p w:rsidR="00A700D3" w:rsidRDefault="00387FE3" w:rsidP="00A700D3">
      <w:pPr>
        <w:pStyle w:val="ListParagraph"/>
        <w:numPr>
          <w:ilvl w:val="0"/>
          <w:numId w:val="1"/>
        </w:numPr>
        <w:spacing w:line="240" w:lineRule="auto"/>
        <w:rPr>
          <w:rFonts w:ascii="Comic Sans MS" w:hAnsi="Comic Sans MS"/>
          <w:sz w:val="24"/>
          <w:szCs w:val="24"/>
        </w:rPr>
      </w:pPr>
      <w:r>
        <w:rPr>
          <w:rFonts w:ascii="Comic Sans MS" w:hAnsi="Comic Sans MS"/>
          <w:sz w:val="24"/>
          <w:szCs w:val="24"/>
        </w:rPr>
        <w:t>Physical Development: Movement and Space; Health and Bodily Awareness; Using Equipment and Materials.</w:t>
      </w:r>
    </w:p>
    <w:p w:rsidR="00387FE3" w:rsidRPr="00387FE3" w:rsidRDefault="00387FE3" w:rsidP="00387FE3">
      <w:pPr>
        <w:spacing w:line="240" w:lineRule="auto"/>
        <w:rPr>
          <w:rFonts w:ascii="Comic Sans MS" w:hAnsi="Comic Sans MS"/>
          <w:sz w:val="24"/>
          <w:szCs w:val="24"/>
        </w:rPr>
      </w:pPr>
    </w:p>
    <w:p w:rsidR="00A700D3" w:rsidRDefault="00387FE3" w:rsidP="00A700D3">
      <w:pPr>
        <w:pStyle w:val="ListParagraph"/>
        <w:numPr>
          <w:ilvl w:val="0"/>
          <w:numId w:val="1"/>
        </w:numPr>
        <w:spacing w:line="240" w:lineRule="auto"/>
        <w:rPr>
          <w:rFonts w:ascii="Comic Sans MS" w:hAnsi="Comic Sans MS"/>
          <w:sz w:val="24"/>
          <w:szCs w:val="24"/>
        </w:rPr>
      </w:pPr>
      <w:r>
        <w:rPr>
          <w:rFonts w:ascii="Comic Sans MS" w:hAnsi="Comic Sans MS"/>
          <w:sz w:val="24"/>
          <w:szCs w:val="24"/>
        </w:rPr>
        <w:t>Creative Development: Responding to Experiences; Expressing and Communicating Ideas;</w:t>
      </w:r>
      <w:r w:rsidR="00D629CA">
        <w:rPr>
          <w:rFonts w:ascii="Comic Sans MS" w:hAnsi="Comic Sans MS"/>
          <w:sz w:val="24"/>
          <w:szCs w:val="24"/>
        </w:rPr>
        <w:t xml:space="preserve"> Exploring Media and Materials; Creating Music and Dance;</w:t>
      </w:r>
      <w:r w:rsidR="004A7F25">
        <w:rPr>
          <w:rFonts w:ascii="Comic Sans MS" w:hAnsi="Comic Sans MS"/>
          <w:sz w:val="24"/>
          <w:szCs w:val="24"/>
        </w:rPr>
        <w:t xml:space="preserve"> Developing Imagination and Imaginative Play. </w:t>
      </w:r>
    </w:p>
    <w:p w:rsidR="004A7F25" w:rsidRPr="004A7F25" w:rsidRDefault="004A7F25" w:rsidP="004A7F25">
      <w:pPr>
        <w:pStyle w:val="ListParagraph"/>
        <w:rPr>
          <w:rFonts w:ascii="Comic Sans MS" w:hAnsi="Comic Sans MS"/>
          <w:sz w:val="24"/>
          <w:szCs w:val="24"/>
        </w:rPr>
      </w:pPr>
    </w:p>
    <w:p w:rsidR="004A7F25" w:rsidRDefault="004A7F25" w:rsidP="004A7F25">
      <w:pPr>
        <w:spacing w:line="240" w:lineRule="auto"/>
        <w:rPr>
          <w:rFonts w:ascii="Comic Sans MS" w:hAnsi="Comic Sans MS"/>
          <w:sz w:val="24"/>
          <w:szCs w:val="24"/>
        </w:rPr>
      </w:pPr>
    </w:p>
    <w:p w:rsidR="004A7F25" w:rsidRDefault="004A7F25" w:rsidP="004A7F25">
      <w:pPr>
        <w:spacing w:line="240" w:lineRule="auto"/>
        <w:rPr>
          <w:rFonts w:ascii="Comic Sans MS" w:hAnsi="Comic Sans MS"/>
          <w:sz w:val="24"/>
          <w:szCs w:val="24"/>
        </w:rPr>
      </w:pPr>
    </w:p>
    <w:p w:rsidR="004A7F25" w:rsidRDefault="004A7F25" w:rsidP="004A7F25">
      <w:pPr>
        <w:spacing w:line="240" w:lineRule="auto"/>
        <w:rPr>
          <w:rFonts w:ascii="Comic Sans MS" w:hAnsi="Comic Sans MS"/>
          <w:sz w:val="24"/>
          <w:szCs w:val="24"/>
        </w:rPr>
      </w:pPr>
    </w:p>
    <w:p w:rsidR="004A7F25" w:rsidRPr="004A7F25" w:rsidRDefault="004A7F25" w:rsidP="004A7F25">
      <w:pPr>
        <w:spacing w:line="240" w:lineRule="auto"/>
        <w:rPr>
          <w:rFonts w:ascii="Comic Sans MS" w:hAnsi="Comic Sans MS"/>
          <w:sz w:val="24"/>
          <w:szCs w:val="24"/>
          <w:u w:val="single"/>
        </w:rPr>
      </w:pPr>
      <w:r w:rsidRPr="004A7F25">
        <w:rPr>
          <w:rFonts w:ascii="Comic Sans MS" w:hAnsi="Comic Sans MS"/>
          <w:sz w:val="24"/>
          <w:szCs w:val="24"/>
          <w:u w:val="single"/>
        </w:rPr>
        <w:t>MONTESSORI OVERVIEW</w:t>
      </w:r>
    </w:p>
    <w:p w:rsidR="004A7F25" w:rsidRDefault="004A7F25" w:rsidP="004A7F25">
      <w:pPr>
        <w:spacing w:line="240" w:lineRule="auto"/>
        <w:ind w:left="360"/>
        <w:rPr>
          <w:rFonts w:ascii="Comic Sans MS" w:hAnsi="Comic Sans MS"/>
          <w:sz w:val="24"/>
          <w:szCs w:val="24"/>
        </w:rPr>
      </w:pPr>
      <w:r>
        <w:rPr>
          <w:rFonts w:ascii="Comic Sans MS" w:hAnsi="Comic Sans MS"/>
          <w:sz w:val="24"/>
          <w:szCs w:val="24"/>
        </w:rPr>
        <w:t>The Educational System known as the MONTESSORI SYSTEM was founded by Dr. Maria Montessori, an Italian physician who felt that the goal of early childhood education should be to cultivate rather than to simply teach facts as often prescribed by traditional curriculums.</w:t>
      </w:r>
    </w:p>
    <w:p w:rsidR="00466E99" w:rsidRDefault="00466E99" w:rsidP="004A7F25">
      <w:pPr>
        <w:spacing w:line="240" w:lineRule="auto"/>
        <w:ind w:left="360"/>
        <w:rPr>
          <w:rFonts w:ascii="Comic Sans MS" w:hAnsi="Comic Sans MS"/>
          <w:sz w:val="24"/>
          <w:szCs w:val="24"/>
        </w:rPr>
      </w:pPr>
      <w:r>
        <w:rPr>
          <w:rFonts w:ascii="Comic Sans MS" w:hAnsi="Comic Sans MS"/>
          <w:sz w:val="24"/>
          <w:szCs w:val="24"/>
        </w:rPr>
        <w:t>She believed that all children possess sensitive periods, whereby every experience the child has is soaked up by them and no matter who or where the child is, these sensitive periods would stimulate the child’s whole persona.</w:t>
      </w:r>
    </w:p>
    <w:p w:rsidR="00466E99" w:rsidRDefault="00466E99" w:rsidP="004A7F25">
      <w:pPr>
        <w:spacing w:line="240" w:lineRule="auto"/>
        <w:ind w:left="360"/>
        <w:rPr>
          <w:rFonts w:ascii="Comic Sans MS" w:hAnsi="Comic Sans MS"/>
          <w:sz w:val="24"/>
          <w:szCs w:val="24"/>
        </w:rPr>
      </w:pPr>
      <w:r>
        <w:rPr>
          <w:rFonts w:ascii="Comic Sans MS" w:hAnsi="Comic Sans MS"/>
          <w:sz w:val="24"/>
          <w:szCs w:val="24"/>
        </w:rPr>
        <w:t>From her research Dr. Montessori devised a method of Education where children would work with didactic (self-teaching) apparatus. Alongside the apparatus, the teacher directs and guides the child, according to each child’s unique aptitude for learning.</w:t>
      </w:r>
    </w:p>
    <w:p w:rsidR="00466E99" w:rsidRDefault="00466E99" w:rsidP="004A7F25">
      <w:pPr>
        <w:spacing w:line="240" w:lineRule="auto"/>
        <w:ind w:left="360"/>
        <w:rPr>
          <w:rFonts w:ascii="Comic Sans MS" w:hAnsi="Comic Sans MS"/>
          <w:sz w:val="24"/>
          <w:szCs w:val="24"/>
        </w:rPr>
      </w:pPr>
      <w:r>
        <w:rPr>
          <w:rFonts w:ascii="Comic Sans MS" w:hAnsi="Comic Sans MS"/>
          <w:sz w:val="24"/>
          <w:szCs w:val="24"/>
        </w:rPr>
        <w:t xml:space="preserve">The Montessori enriched curriculum is organized as a spiral of integrated studies, rather than as compartmentalized subjects. </w:t>
      </w:r>
      <w:r w:rsidR="00E245A3">
        <w:rPr>
          <w:rFonts w:ascii="Comic Sans MS" w:hAnsi="Comic Sans MS"/>
          <w:sz w:val="24"/>
          <w:szCs w:val="24"/>
        </w:rPr>
        <w:t>At suitable levels for each child, the Montessori Curriculum offers: everyday living skills, sensory awareness, large and small motor skills, reading, literature, grammar, creative writing, spelling, handwriting, mathematics, geometry, geography, history, science, art, music, a foreign language and an appreciation of many different cultures.</w:t>
      </w:r>
    </w:p>
    <w:p w:rsidR="00E245A3" w:rsidRDefault="00E245A3" w:rsidP="004A7F25">
      <w:pPr>
        <w:spacing w:line="240" w:lineRule="auto"/>
        <w:ind w:left="360"/>
        <w:rPr>
          <w:rFonts w:ascii="Comic Sans MS" w:hAnsi="Comic Sans MS"/>
          <w:sz w:val="24"/>
          <w:szCs w:val="24"/>
        </w:rPr>
      </w:pPr>
      <w:r>
        <w:rPr>
          <w:rFonts w:ascii="Comic Sans MS" w:hAnsi="Comic Sans MS"/>
          <w:sz w:val="24"/>
          <w:szCs w:val="24"/>
        </w:rPr>
        <w:t>There are six areas within the Montessori classroom:-</w:t>
      </w:r>
    </w:p>
    <w:p w:rsidR="00E245A3" w:rsidRDefault="00E245A3" w:rsidP="00E245A3">
      <w:pPr>
        <w:pStyle w:val="ListParagraph"/>
        <w:numPr>
          <w:ilvl w:val="0"/>
          <w:numId w:val="2"/>
        </w:numPr>
        <w:spacing w:line="240" w:lineRule="auto"/>
        <w:rPr>
          <w:rFonts w:ascii="Comic Sans MS" w:hAnsi="Comic Sans MS"/>
          <w:sz w:val="24"/>
          <w:szCs w:val="24"/>
        </w:rPr>
      </w:pPr>
      <w:r w:rsidRPr="001A4BD7">
        <w:rPr>
          <w:rFonts w:ascii="Comic Sans MS" w:hAnsi="Comic Sans MS"/>
          <w:i/>
          <w:sz w:val="24"/>
          <w:szCs w:val="24"/>
          <w:u w:val="single"/>
        </w:rPr>
        <w:t>Practical Life:</w:t>
      </w:r>
      <w:r>
        <w:rPr>
          <w:rFonts w:ascii="Comic Sans MS" w:hAnsi="Comic Sans MS"/>
          <w:sz w:val="24"/>
          <w:szCs w:val="24"/>
        </w:rPr>
        <w:t xml:space="preserve"> These are </w:t>
      </w:r>
      <w:r w:rsidR="003F6E51">
        <w:rPr>
          <w:rFonts w:ascii="Comic Sans MS" w:hAnsi="Comic Sans MS"/>
          <w:sz w:val="24"/>
          <w:szCs w:val="24"/>
        </w:rPr>
        <w:t>everyday</w:t>
      </w:r>
      <w:r>
        <w:rPr>
          <w:rFonts w:ascii="Comic Sans MS" w:hAnsi="Comic Sans MS"/>
          <w:sz w:val="24"/>
          <w:szCs w:val="24"/>
        </w:rPr>
        <w:t xml:space="preserve"> tasks that children ado</w:t>
      </w:r>
      <w:r w:rsidR="003F6E51">
        <w:rPr>
          <w:rFonts w:ascii="Comic Sans MS" w:hAnsi="Comic Sans MS"/>
          <w:sz w:val="24"/>
          <w:szCs w:val="24"/>
        </w:rPr>
        <w:t>re to complete, not just for the</w:t>
      </w:r>
      <w:r>
        <w:rPr>
          <w:rFonts w:ascii="Comic Sans MS" w:hAnsi="Comic Sans MS"/>
          <w:sz w:val="24"/>
          <w:szCs w:val="24"/>
        </w:rPr>
        <w:t xml:space="preserve"> end result</w:t>
      </w:r>
      <w:r w:rsidR="003F6E51">
        <w:rPr>
          <w:rFonts w:ascii="Comic Sans MS" w:hAnsi="Comic Sans MS"/>
          <w:sz w:val="24"/>
          <w:szCs w:val="24"/>
        </w:rPr>
        <w:t xml:space="preserve">- such as polishing a shoe, </w:t>
      </w:r>
      <w:r w:rsidR="001A4BD7">
        <w:rPr>
          <w:rFonts w:ascii="Comic Sans MS" w:hAnsi="Comic Sans MS"/>
          <w:sz w:val="24"/>
          <w:szCs w:val="24"/>
        </w:rPr>
        <w:t>but because they enjoy the activity in itself. Directly they teach the child a skill, indirectly they promote and refine the child’s gross/fine motor development, concentration, hand and eye co-ordination and independence. This in turn will encourage the child to be self aware and confident.</w:t>
      </w:r>
    </w:p>
    <w:p w:rsidR="001A4BD7" w:rsidRDefault="001A4BD7" w:rsidP="001A4BD7">
      <w:pPr>
        <w:spacing w:line="240" w:lineRule="auto"/>
        <w:rPr>
          <w:rFonts w:ascii="Comic Sans MS" w:hAnsi="Comic Sans MS"/>
          <w:sz w:val="24"/>
          <w:szCs w:val="24"/>
        </w:rPr>
      </w:pPr>
    </w:p>
    <w:p w:rsidR="001A4BD7" w:rsidRPr="001A4BD7" w:rsidRDefault="001A4BD7" w:rsidP="001A4BD7">
      <w:pPr>
        <w:pStyle w:val="ListParagraph"/>
        <w:numPr>
          <w:ilvl w:val="0"/>
          <w:numId w:val="2"/>
        </w:numPr>
        <w:spacing w:line="240" w:lineRule="auto"/>
        <w:rPr>
          <w:rFonts w:ascii="Comic Sans MS" w:hAnsi="Comic Sans MS"/>
          <w:i/>
          <w:sz w:val="24"/>
          <w:szCs w:val="24"/>
          <w:u w:val="single"/>
        </w:rPr>
      </w:pPr>
      <w:r w:rsidRPr="001A4BD7">
        <w:rPr>
          <w:rFonts w:ascii="Comic Sans MS" w:hAnsi="Comic Sans MS"/>
          <w:i/>
          <w:sz w:val="24"/>
          <w:szCs w:val="24"/>
          <w:u w:val="single"/>
        </w:rPr>
        <w:t>Sensorial</w:t>
      </w:r>
      <w:r>
        <w:rPr>
          <w:rFonts w:ascii="Comic Sans MS" w:hAnsi="Comic Sans MS"/>
          <w:i/>
          <w:sz w:val="24"/>
          <w:szCs w:val="24"/>
          <w:u w:val="single"/>
        </w:rPr>
        <w:t xml:space="preserve">: </w:t>
      </w:r>
      <w:r>
        <w:rPr>
          <w:rFonts w:ascii="Comic Sans MS" w:hAnsi="Comic Sans MS"/>
          <w:sz w:val="24"/>
          <w:szCs w:val="24"/>
        </w:rPr>
        <w:t>These activities encourage the refinement of the child’s senses and give them experiences that enable them to be more aware of the world around them. They enhance visual discrimination, auditory awareness and chromatic sense to name a few. Indirectly they prepare the child for later language and mathematical work.</w:t>
      </w:r>
    </w:p>
    <w:p w:rsidR="001A4BD7" w:rsidRPr="001A4BD7" w:rsidRDefault="001A4BD7" w:rsidP="001A4BD7">
      <w:pPr>
        <w:pStyle w:val="ListParagraph"/>
        <w:rPr>
          <w:rFonts w:ascii="Comic Sans MS" w:hAnsi="Comic Sans MS"/>
          <w:i/>
          <w:sz w:val="24"/>
          <w:szCs w:val="24"/>
          <w:u w:val="single"/>
        </w:rPr>
      </w:pPr>
    </w:p>
    <w:p w:rsidR="001A4BD7" w:rsidRPr="00E97AEE" w:rsidRDefault="00D81FEC" w:rsidP="001A4BD7">
      <w:pPr>
        <w:pStyle w:val="ListParagraph"/>
        <w:numPr>
          <w:ilvl w:val="0"/>
          <w:numId w:val="2"/>
        </w:numPr>
        <w:spacing w:line="240" w:lineRule="auto"/>
        <w:rPr>
          <w:rFonts w:ascii="Comic Sans MS" w:hAnsi="Comic Sans MS"/>
          <w:i/>
          <w:sz w:val="24"/>
          <w:szCs w:val="24"/>
          <w:u w:val="single"/>
        </w:rPr>
      </w:pPr>
      <w:r>
        <w:rPr>
          <w:rFonts w:ascii="Comic Sans MS" w:hAnsi="Comic Sans MS"/>
          <w:i/>
          <w:sz w:val="24"/>
          <w:szCs w:val="24"/>
          <w:u w:val="single"/>
        </w:rPr>
        <w:t>Numeracy &amp; Literacy (</w:t>
      </w:r>
      <w:r w:rsidR="001A4BD7">
        <w:rPr>
          <w:rFonts w:ascii="Comic Sans MS" w:hAnsi="Comic Sans MS"/>
          <w:i/>
          <w:sz w:val="24"/>
          <w:szCs w:val="24"/>
          <w:u w:val="single"/>
        </w:rPr>
        <w:t>Language and Arithmetic</w:t>
      </w:r>
      <w:r>
        <w:rPr>
          <w:rFonts w:ascii="Comic Sans MS" w:hAnsi="Comic Sans MS"/>
          <w:i/>
          <w:sz w:val="24"/>
          <w:szCs w:val="24"/>
          <w:u w:val="single"/>
        </w:rPr>
        <w:t>)</w:t>
      </w:r>
      <w:r w:rsidR="001A4BD7">
        <w:rPr>
          <w:rFonts w:ascii="Comic Sans MS" w:hAnsi="Comic Sans MS"/>
          <w:i/>
          <w:sz w:val="24"/>
          <w:szCs w:val="24"/>
          <w:u w:val="single"/>
        </w:rPr>
        <w:t>:</w:t>
      </w:r>
      <w:r w:rsidR="001A4BD7">
        <w:rPr>
          <w:rFonts w:ascii="Comic Sans MS" w:hAnsi="Comic Sans MS"/>
          <w:sz w:val="24"/>
          <w:szCs w:val="24"/>
        </w:rPr>
        <w:t xml:space="preserve"> Earlier work with Practical Life and Sensorial</w:t>
      </w:r>
      <w:r w:rsidR="00E97AEE">
        <w:rPr>
          <w:rFonts w:ascii="Comic Sans MS" w:hAnsi="Comic Sans MS"/>
          <w:sz w:val="24"/>
          <w:szCs w:val="24"/>
        </w:rPr>
        <w:t xml:space="preserve"> exercises will have indirectly prepared the child for basic linguistic and numeral operations. The apparatus relevant to these areas introduces the child directly to the world of spoken and written language, as well as basic numerical and mathematical operations.</w:t>
      </w:r>
    </w:p>
    <w:p w:rsidR="00E97AEE" w:rsidRPr="00E97AEE" w:rsidRDefault="00E97AEE" w:rsidP="00E97AEE">
      <w:pPr>
        <w:pStyle w:val="ListParagraph"/>
        <w:rPr>
          <w:rFonts w:ascii="Comic Sans MS" w:hAnsi="Comic Sans MS"/>
          <w:i/>
          <w:sz w:val="24"/>
          <w:szCs w:val="24"/>
          <w:u w:val="single"/>
        </w:rPr>
      </w:pPr>
    </w:p>
    <w:p w:rsidR="00E97AEE" w:rsidRPr="00E97AEE" w:rsidRDefault="00E97AEE" w:rsidP="001A4BD7">
      <w:pPr>
        <w:pStyle w:val="ListParagraph"/>
        <w:numPr>
          <w:ilvl w:val="0"/>
          <w:numId w:val="2"/>
        </w:numPr>
        <w:spacing w:line="240" w:lineRule="auto"/>
        <w:rPr>
          <w:rFonts w:ascii="Comic Sans MS" w:hAnsi="Comic Sans MS"/>
          <w:i/>
          <w:sz w:val="24"/>
          <w:szCs w:val="24"/>
          <w:u w:val="single"/>
        </w:rPr>
      </w:pPr>
      <w:r>
        <w:rPr>
          <w:rFonts w:ascii="Comic Sans MS" w:hAnsi="Comic Sans MS"/>
          <w:i/>
          <w:sz w:val="24"/>
          <w:szCs w:val="24"/>
          <w:u w:val="single"/>
        </w:rPr>
        <w:t>Cultural Activities:</w:t>
      </w:r>
      <w:r>
        <w:rPr>
          <w:rFonts w:ascii="Comic Sans MS" w:hAnsi="Comic Sans MS"/>
          <w:sz w:val="24"/>
          <w:szCs w:val="24"/>
        </w:rPr>
        <w:t xml:space="preserve"> The World of Biology, Geography, Zoology and Science will be opened to the child. These activities are designed to promote experiences that encourage the child to see and involve himself in the world around him.</w:t>
      </w:r>
    </w:p>
    <w:p w:rsidR="00E97AEE" w:rsidRPr="00E97AEE" w:rsidRDefault="00E97AEE" w:rsidP="00E97AEE">
      <w:pPr>
        <w:pStyle w:val="ListParagraph"/>
        <w:rPr>
          <w:rFonts w:ascii="Comic Sans MS" w:hAnsi="Comic Sans MS"/>
          <w:i/>
          <w:sz w:val="24"/>
          <w:szCs w:val="24"/>
          <w:u w:val="single"/>
        </w:rPr>
      </w:pPr>
    </w:p>
    <w:p w:rsidR="0077716F" w:rsidRPr="002F2397" w:rsidRDefault="00E97AEE" w:rsidP="0077716F">
      <w:pPr>
        <w:pStyle w:val="ListParagraph"/>
        <w:numPr>
          <w:ilvl w:val="0"/>
          <w:numId w:val="2"/>
        </w:numPr>
        <w:spacing w:line="240" w:lineRule="auto"/>
        <w:rPr>
          <w:rFonts w:ascii="Comic Sans MS" w:hAnsi="Comic Sans MS"/>
          <w:i/>
          <w:sz w:val="24"/>
          <w:szCs w:val="24"/>
          <w:u w:val="single"/>
        </w:rPr>
      </w:pPr>
      <w:r>
        <w:rPr>
          <w:rFonts w:ascii="Comic Sans MS" w:hAnsi="Comic Sans MS"/>
          <w:i/>
          <w:sz w:val="24"/>
          <w:szCs w:val="24"/>
          <w:u w:val="single"/>
        </w:rPr>
        <w:t>Creative Studies:</w:t>
      </w:r>
      <w:r>
        <w:rPr>
          <w:rFonts w:ascii="Comic Sans MS" w:hAnsi="Comic Sans MS"/>
          <w:sz w:val="24"/>
          <w:szCs w:val="24"/>
        </w:rPr>
        <w:t xml:space="preserve"> </w:t>
      </w:r>
      <w:r w:rsidR="0077716F">
        <w:rPr>
          <w:rFonts w:ascii="Comic Sans MS" w:hAnsi="Comic Sans MS"/>
          <w:sz w:val="24"/>
          <w:szCs w:val="24"/>
        </w:rPr>
        <w:t xml:space="preserve">Through various group projects and activities, the child’s creative attributes will be explored, thus encouraging self-awareness, confidence, self-esteem and a positive self image. Our nursery is well-equipped with Dr. Montessori’s apparatus; the teachers within them have the knowledge to guide the child into self discovery of themselves and their capabilities. Although Montessori education features within our environment, not all children will benefit from it, hence if need be, our environment and teachers can adapt to suit the needs of each individual child. Using traditional teaching methods and materials can do this. </w:t>
      </w:r>
    </w:p>
    <w:p w:rsidR="002F2397" w:rsidRPr="002F2397" w:rsidRDefault="002F2397" w:rsidP="002F2397">
      <w:pPr>
        <w:pStyle w:val="ListParagraph"/>
        <w:rPr>
          <w:rFonts w:ascii="Comic Sans MS" w:hAnsi="Comic Sans MS"/>
          <w:i/>
          <w:sz w:val="24"/>
          <w:szCs w:val="24"/>
          <w:u w:val="single"/>
        </w:rPr>
      </w:pPr>
    </w:p>
    <w:p w:rsidR="002F2397" w:rsidRPr="002F2397" w:rsidRDefault="002F2397" w:rsidP="002F2397">
      <w:pPr>
        <w:spacing w:line="240" w:lineRule="auto"/>
        <w:rPr>
          <w:rFonts w:ascii="Comic Sans MS" w:hAnsi="Comic Sans MS"/>
          <w:i/>
          <w:sz w:val="24"/>
          <w:szCs w:val="24"/>
        </w:rPr>
      </w:pPr>
    </w:p>
    <w:sectPr w:rsidR="002F2397" w:rsidRPr="002F2397" w:rsidSect="007D53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E6AB1"/>
    <w:multiLevelType w:val="hybridMultilevel"/>
    <w:tmpl w:val="CD641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7191193"/>
    <w:multiLevelType w:val="hybridMultilevel"/>
    <w:tmpl w:val="AFAA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F7BC5"/>
    <w:rsid w:val="001A4BD7"/>
    <w:rsid w:val="001F23A5"/>
    <w:rsid w:val="002F2397"/>
    <w:rsid w:val="00387FE3"/>
    <w:rsid w:val="003F6E51"/>
    <w:rsid w:val="003F7BC5"/>
    <w:rsid w:val="00466E99"/>
    <w:rsid w:val="004A7F25"/>
    <w:rsid w:val="00581427"/>
    <w:rsid w:val="005B62C5"/>
    <w:rsid w:val="005D5F8C"/>
    <w:rsid w:val="0074721D"/>
    <w:rsid w:val="0077716F"/>
    <w:rsid w:val="007D539D"/>
    <w:rsid w:val="00A700D3"/>
    <w:rsid w:val="00D019A9"/>
    <w:rsid w:val="00D629CA"/>
    <w:rsid w:val="00D81FEC"/>
    <w:rsid w:val="00E245A3"/>
    <w:rsid w:val="00E97AEE"/>
    <w:rsid w:val="00EC313A"/>
    <w:rsid w:val="00FD2B3B"/>
  </w:rsids>
  <m:mathPr>
    <m:mathFont m:val="Script MT Bol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00D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647</Words>
  <Characters>3689</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 Mabel William-Jumbo</dc:creator>
  <cp:lastModifiedBy>Mabel Ere William-Jumbo</cp:lastModifiedBy>
  <cp:revision>4</cp:revision>
  <dcterms:created xsi:type="dcterms:W3CDTF">2010-09-03T19:50:00Z</dcterms:created>
  <dcterms:modified xsi:type="dcterms:W3CDTF">2010-11-29T17:05:00Z</dcterms:modified>
</cp:coreProperties>
</file>